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内蒙古普源铁合金有限责任公司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企业社会责任报告书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企业概括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7d37bb2279d347bc4e7cb3e305b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d37bb2279d347bc4e7cb3e305ba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both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内蒙古普源铁合金有限责任公司注册成立于2012年6月，</w:t>
      </w:r>
      <w:r>
        <w:rPr>
          <w:rFonts w:hint="eastAsia"/>
          <w:sz w:val="30"/>
          <w:szCs w:val="30"/>
          <w:lang w:val="en-US" w:eastAsia="zh-CN"/>
        </w:rPr>
        <w:t>注册资本1亿元。</w:t>
      </w:r>
      <w:r>
        <w:rPr>
          <w:rFonts w:hint="eastAsia"/>
          <w:sz w:val="30"/>
          <w:szCs w:val="30"/>
        </w:rPr>
        <w:t>是一家集生产、销售硅锰合金，废渣废气综合利用等锰系铁合金产业于一体的大型生产加工型企业。坐落于内蒙古自治区乌兰察布市丰镇市高科技氟化学工业园区西区，占地</w:t>
      </w:r>
      <w:r>
        <w:rPr>
          <w:rFonts w:hint="eastAsia"/>
          <w:sz w:val="30"/>
          <w:szCs w:val="30"/>
          <w:lang w:val="en-US" w:eastAsia="zh-CN"/>
        </w:rPr>
        <w:t>约300</w:t>
      </w:r>
      <w:r>
        <w:rPr>
          <w:rFonts w:hint="eastAsia"/>
          <w:sz w:val="30"/>
          <w:szCs w:val="30"/>
        </w:rPr>
        <w:t>亩，共建有4台30000</w:t>
      </w:r>
      <w:r>
        <w:rPr>
          <w:rFonts w:hint="eastAsia"/>
          <w:sz w:val="30"/>
          <w:szCs w:val="30"/>
          <w:lang w:val="en-US" w:eastAsia="zh-CN"/>
        </w:rPr>
        <w:t>千伏安全密闭</w:t>
      </w:r>
      <w:r>
        <w:rPr>
          <w:rFonts w:hint="eastAsia"/>
          <w:sz w:val="30"/>
          <w:szCs w:val="30"/>
        </w:rPr>
        <w:t>硅锰合金矿热炉，总投资6亿元。</w:t>
      </w:r>
      <w:r>
        <w:rPr>
          <w:rFonts w:hint="eastAsia"/>
          <w:sz w:val="30"/>
          <w:szCs w:val="30"/>
          <w:lang w:val="en-US" w:eastAsia="zh-CN"/>
        </w:rPr>
        <w:t>产品</w:t>
      </w:r>
      <w:r>
        <w:rPr>
          <w:rFonts w:hint="eastAsia"/>
          <w:sz w:val="30"/>
          <w:szCs w:val="30"/>
        </w:rPr>
        <w:t>硅锰合金</w:t>
      </w:r>
      <w:r>
        <w:rPr>
          <w:rFonts w:hint="eastAsia"/>
          <w:sz w:val="30"/>
          <w:szCs w:val="30"/>
          <w:lang w:val="en-US" w:eastAsia="zh-CN"/>
        </w:rPr>
        <w:t>年产能</w:t>
      </w:r>
      <w:r>
        <w:rPr>
          <w:rFonts w:hint="eastAsia"/>
          <w:sz w:val="30"/>
          <w:szCs w:val="30"/>
        </w:rPr>
        <w:t>30万吨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设计产能18万吨，产能利用率167%）</w:t>
      </w:r>
      <w:r>
        <w:rPr>
          <w:rFonts w:hint="eastAsia"/>
          <w:sz w:val="30"/>
          <w:szCs w:val="30"/>
        </w:rPr>
        <w:t>，安排就业人员</w:t>
      </w:r>
      <w:r>
        <w:rPr>
          <w:rFonts w:hint="eastAsia"/>
          <w:sz w:val="30"/>
          <w:szCs w:val="30"/>
          <w:lang w:val="en-US" w:eastAsia="zh-CN"/>
        </w:rPr>
        <w:t>400</w:t>
      </w:r>
      <w:r>
        <w:rPr>
          <w:rFonts w:hint="eastAsia"/>
          <w:sz w:val="30"/>
          <w:szCs w:val="30"/>
        </w:rPr>
        <w:t>多名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是</w:t>
      </w:r>
      <w:r>
        <w:rPr>
          <w:rFonts w:hint="eastAsia"/>
          <w:sz w:val="30"/>
          <w:szCs w:val="30"/>
        </w:rPr>
        <w:t>丰镇市工业园区可持续循环发展的</w:t>
      </w:r>
      <w:r>
        <w:rPr>
          <w:rFonts w:hint="eastAsia"/>
          <w:sz w:val="30"/>
          <w:szCs w:val="30"/>
          <w:lang w:val="en-US" w:eastAsia="zh-CN"/>
        </w:rPr>
        <w:t>大型铁合金</w:t>
      </w:r>
      <w:r>
        <w:rPr>
          <w:rFonts w:hint="eastAsia"/>
          <w:sz w:val="30"/>
          <w:szCs w:val="30"/>
        </w:rPr>
        <w:t>企业之一。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目前公司拥有一流的先进设备、精湛的工艺技术，并借助得天独厚的电力能源基地优势，依托晋蒙冀交界的便利交通条件，以及灵丘富锰渣、</w:t>
      </w:r>
      <w:r>
        <w:rPr>
          <w:rFonts w:hint="eastAsia"/>
          <w:sz w:val="30"/>
          <w:szCs w:val="30"/>
          <w:lang w:val="en-US" w:eastAsia="zh-CN"/>
        </w:rPr>
        <w:t>宁夏</w:t>
      </w:r>
      <w:r>
        <w:rPr>
          <w:rFonts w:hint="eastAsia"/>
          <w:sz w:val="30"/>
          <w:szCs w:val="30"/>
        </w:rPr>
        <w:t>焦炭等的资源保障，</w:t>
      </w:r>
      <w:r>
        <w:rPr>
          <w:rFonts w:hint="eastAsia" w:ascii="宋体" w:hAnsi="宋体"/>
          <w:sz w:val="30"/>
          <w:szCs w:val="30"/>
        </w:rPr>
        <w:t>使得公司在激烈的市场竞争中始终保持活力，实现快速、稳定的发展。</w:t>
      </w:r>
    </w:p>
    <w:p>
      <w:pPr>
        <w:numPr>
          <w:ilvl w:val="0"/>
          <w:numId w:val="0"/>
        </w:numPr>
        <w:ind w:firstLine="64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公司自成立伊始，秉承“品质如金、诚实守信”的经营理念和优质服务，成为河钢集团有限公司、山东钢铁股份有限公司、安阳钢铁股份有限公司等大型钢铁集团长期战略合作供应商，赢得了广大客户的高度认可和信赖，成为中国华北地区最具核心竞争力和影响力的硅锰合金生产厂家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被铁合金行业协会多次评为“优秀生产企业”和“硅锰综合实力十强企业”</w:t>
      </w:r>
      <w:r>
        <w:rPr>
          <w:rFonts w:hint="eastAsia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商业道德和价值观</w:t>
      </w:r>
    </w:p>
    <w:p>
      <w:pPr>
        <w:numPr>
          <w:ilvl w:val="0"/>
          <w:numId w:val="2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“诚实守信”是公司一贯秉持的经营理念，遵守承诺，不欺骗他人，不虚假宣传，不操纵市场。</w:t>
      </w:r>
    </w:p>
    <w:p>
      <w:pPr>
        <w:numPr>
          <w:ilvl w:val="0"/>
          <w:numId w:val="2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公平竞争：公司始终遵循公平竞争的原则，不进行不正当竞争，损害他人的商业利益。</w:t>
      </w: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49880" cy="5393055"/>
            <wp:effectExtent l="0" t="0" r="17145" b="7620"/>
            <wp:docPr id="5" name="图片 5" descr="丰镇市放心消费示范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丰镇市放心消费示范单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988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3040" cy="3740785"/>
            <wp:effectExtent l="0" t="0" r="3810" b="12065"/>
            <wp:docPr id="6" name="图片 6" descr="发改委诚信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发改委诚信单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企业治理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股东会是公司的最高权力机构，重大决策均通过股东会形成决议，根据公司章程，股东、执行董事、经理、监事各负其职。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公司的治理结构有利于维护股东的权利，确保全体股东受到平等的待遇，确认利益相关者的合法权利，保证及时准确披露与公司有关的任何重大问题，确保对管理人员的有效监督。</w:t>
      </w:r>
    </w:p>
    <w:p>
      <w:pPr>
        <w:numPr>
          <w:ilvl w:val="0"/>
          <w:numId w:val="1"/>
        </w:numPr>
        <w:ind w:left="0" w:leftChars="0"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经济责任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公司自成立伊始，销售模式一直是长协订单式销售，订单量占到生产量的90%以上，全年无休，生产运营正常平稳。从未发生较大及以上安全、环保、质量事故。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自2014年底建设投产以来，硅锰合金产量从3万吨历年递增，至2020年产量突破历史达到28万吨（产量受能耗政策限制，历年均未达产），截至2022年底累计生产硅锰合金176万吨，累计营业收入113亿元，累计实现利润近2亿元，累计上缴各项税费2亿元，为当地经济做出了巨大的贡献。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44465" cy="3373755"/>
            <wp:effectExtent l="0" t="0" r="13335" b="17145"/>
            <wp:docPr id="1" name="图片 1" descr="2020-2022年度3连A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2022年度3连A企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3515" cy="3218180"/>
            <wp:effectExtent l="0" t="0" r="13335" b="1270"/>
            <wp:docPr id="2" name="图片 2" descr="统计先进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统计先进单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865" cy="3559175"/>
            <wp:effectExtent l="0" t="0" r="6985" b="3175"/>
            <wp:docPr id="3" name="图片 3" descr="诚信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诚信单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五、环境责任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t>公司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在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生产过程中，严格控制了废气、废水、废渣等污染物排放，通过环保监测机构的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在线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t>检测，排放的污染物浓度均在国家相关标准范围内。同时投入巨资，引进节能环保技术，大力推广环保新材料，致力于减少对环境的污染。</w:t>
      </w:r>
    </w:p>
    <w:p>
      <w:pPr>
        <w:numPr>
          <w:ilvl w:val="0"/>
          <w:numId w:val="0"/>
        </w:numPr>
        <w:ind w:firstLine="64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通过数字化转型、持续进行技改等手段，公司在节能方面取得了满意的效果，目前拥有专利47个，其中发明专利7个，这些专利绝大多数都与节能减排、固废处理、绿色生产相关联。公司能源体系与两化融合管理体系的正常运行，也推进企业绿色化发展的步伐。公司被行业协会推荐为首批能效标杆单位。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461635" cy="3692525"/>
            <wp:effectExtent l="0" t="0" r="5715" b="3175"/>
            <wp:docPr id="7" name="图片 7" descr="高新技术企业牌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新技术企业牌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904615" cy="6022340"/>
            <wp:effectExtent l="0" t="0" r="0" b="635"/>
            <wp:docPr id="10" name="图片 10" descr="创新型中小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创新型中小企业"/>
                    <pic:cNvPicPr>
                      <a:picLocks noChangeAspect="1"/>
                    </pic:cNvPicPr>
                  </pic:nvPicPr>
                  <pic:blipFill>
                    <a:blip r:embed="rId11"/>
                    <a:srcRect t="2652" b="-101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461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8180"/>
            <wp:effectExtent l="0" t="0" r="10160" b="1270"/>
            <wp:docPr id="8" name="图片 8" descr="AA两化融合管理体系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两化融合管理体系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能源管理体系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能源管理体系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521325" cy="8066405"/>
            <wp:effectExtent l="0" t="0" r="3175" b="10795"/>
            <wp:docPr id="11" name="图片 11" descr="d81e834d5e1071c7083a59f58ff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81e834d5e1071c7083a59f58ff35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473065" cy="8102600"/>
            <wp:effectExtent l="0" t="0" r="13335" b="12700"/>
            <wp:docPr id="12" name="图片 12" descr="a3273e24064c1265c179568cec87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3273e24064c1265c179568cec873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六、社会责任</w:t>
      </w:r>
    </w:p>
    <w:p>
      <w:pPr>
        <w:numPr>
          <w:ilvl w:val="0"/>
          <w:numId w:val="0"/>
        </w:numPr>
        <w:ind w:firstLine="64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公司在经营过程中，不仅追求经济效益，还积极承担社会责任，通过慈善捐助、一企联一村、定点帮扶等各种形式回馈社会，累计捐赠支出200余万元。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3347720"/>
            <wp:effectExtent l="0" t="0" r="7620" b="5080"/>
            <wp:docPr id="13" name="图片 13" descr="2019帮扶先进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9帮扶先进企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3515" cy="3665855"/>
            <wp:effectExtent l="0" t="0" r="13335" b="10795"/>
            <wp:docPr id="14" name="图片 14" descr="2019慈善爱心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慈善爱心企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2022.10.14慰问环保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.10.14慰问环保局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2022.10.12慰问税务局、科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.10.12慰问税务局、科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7" name="图片 17" descr="2022.10.15慰问市场监督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.10.15慰问市场监督局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67480"/>
            <wp:effectExtent l="0" t="0" r="12065" b="13970"/>
            <wp:docPr id="18" name="图片 18" descr="5a6decc2c5fc0febaf6756237abb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a6decc2c5fc0febaf6756237abbde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在员工责任方面，公司保障员工的基本权益，工资、福利、劳动保护、职业发展都按照规定执行。保障员工的合法权益，从未发生过侵犯员工人身、财产、尊严的事项。为员工提供良好的工作环境。食宿、通勤全部免费，工作场所安全、卫生、舒适，工作时间和休息时间合理，建有小花园、阳光大棚、健身房、电影院等，给员工创造了愉悦的休息环境，时刻关注员工身心健康，提供必要的心理咨询和健康保障。培养员工技能，对取得各类职称、学历、证书的员工及时给与奖励，鼓励员工形成比学赶超的学习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作为副会长单位，公司积极参与中国钢铁行业协会组织的活动，参与制定了已发布的《矿热炉整体筑炉用冷捣糊》行业标准，《铁合金单位产品能源消耗限额》国家标准，《绿色设计产品评价技术规范 铁合金》团体标准，目前还在参与制定其他的3个行业标准，同行业之间既是竞争对手又是合作伙伴，资源共享，共同促进乌兰察布铁合金企业健康绿色长远发展，履行企业社会责任，不断提高企业健康形象，保持与社会良好的合作关系。</w:t>
      </w: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AAAD56"/>
    <w:multiLevelType w:val="singleLevel"/>
    <w:tmpl w:val="E1AAAD5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31EF645"/>
    <w:multiLevelType w:val="singleLevel"/>
    <w:tmpl w:val="631EF64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1YTE5YmExMmMwZTJiNDUzYWIwYzNmYjIwYzE1ZTYifQ=="/>
  </w:docVars>
  <w:rsids>
    <w:rsidRoot w:val="00000000"/>
    <w:rsid w:val="010333FC"/>
    <w:rsid w:val="01A324E9"/>
    <w:rsid w:val="03604B36"/>
    <w:rsid w:val="04651CD8"/>
    <w:rsid w:val="04BA0275"/>
    <w:rsid w:val="074F739B"/>
    <w:rsid w:val="07BC2556"/>
    <w:rsid w:val="09D27E0F"/>
    <w:rsid w:val="0A4A209B"/>
    <w:rsid w:val="0AB6328D"/>
    <w:rsid w:val="0C1C7A68"/>
    <w:rsid w:val="0C5745FC"/>
    <w:rsid w:val="0E6059EA"/>
    <w:rsid w:val="0EFF16A6"/>
    <w:rsid w:val="0FF02D9D"/>
    <w:rsid w:val="10AA03B4"/>
    <w:rsid w:val="11034D52"/>
    <w:rsid w:val="110F0473"/>
    <w:rsid w:val="11AE4CBE"/>
    <w:rsid w:val="11FC011F"/>
    <w:rsid w:val="127E28E2"/>
    <w:rsid w:val="128123D2"/>
    <w:rsid w:val="128F4AEF"/>
    <w:rsid w:val="167D7355"/>
    <w:rsid w:val="16DF591A"/>
    <w:rsid w:val="175400B6"/>
    <w:rsid w:val="18610CDC"/>
    <w:rsid w:val="18DA6CE0"/>
    <w:rsid w:val="18DD2ADF"/>
    <w:rsid w:val="1944475A"/>
    <w:rsid w:val="198A4B08"/>
    <w:rsid w:val="19BB08C0"/>
    <w:rsid w:val="1A0C111B"/>
    <w:rsid w:val="1AD05CA5"/>
    <w:rsid w:val="1B9E5DA3"/>
    <w:rsid w:val="1BB47375"/>
    <w:rsid w:val="1DD261D8"/>
    <w:rsid w:val="1E9D2342"/>
    <w:rsid w:val="1F026649"/>
    <w:rsid w:val="1F114ADE"/>
    <w:rsid w:val="205405FD"/>
    <w:rsid w:val="20630B62"/>
    <w:rsid w:val="216E7FC6"/>
    <w:rsid w:val="217C26E3"/>
    <w:rsid w:val="21C978F2"/>
    <w:rsid w:val="22D24584"/>
    <w:rsid w:val="23955CDE"/>
    <w:rsid w:val="2463402E"/>
    <w:rsid w:val="24E442F8"/>
    <w:rsid w:val="26E34FB2"/>
    <w:rsid w:val="27840543"/>
    <w:rsid w:val="27B842BA"/>
    <w:rsid w:val="27D668C5"/>
    <w:rsid w:val="2A61691A"/>
    <w:rsid w:val="2A73664D"/>
    <w:rsid w:val="2B255B99"/>
    <w:rsid w:val="2BAC1E16"/>
    <w:rsid w:val="2C027C88"/>
    <w:rsid w:val="2C1B0D4A"/>
    <w:rsid w:val="2D46629B"/>
    <w:rsid w:val="2E3721C2"/>
    <w:rsid w:val="2FB41BE1"/>
    <w:rsid w:val="2FFE4C0B"/>
    <w:rsid w:val="304940D8"/>
    <w:rsid w:val="3378621D"/>
    <w:rsid w:val="35101668"/>
    <w:rsid w:val="35D54660"/>
    <w:rsid w:val="379540A7"/>
    <w:rsid w:val="37D83F93"/>
    <w:rsid w:val="390C65EA"/>
    <w:rsid w:val="3A451DB4"/>
    <w:rsid w:val="3A5169AB"/>
    <w:rsid w:val="3ADB6274"/>
    <w:rsid w:val="3C017F5D"/>
    <w:rsid w:val="3DC254CA"/>
    <w:rsid w:val="3EA51073"/>
    <w:rsid w:val="3EEA4CD8"/>
    <w:rsid w:val="3F68766C"/>
    <w:rsid w:val="3FD339BE"/>
    <w:rsid w:val="41032081"/>
    <w:rsid w:val="42B71375"/>
    <w:rsid w:val="43212C92"/>
    <w:rsid w:val="440E4848"/>
    <w:rsid w:val="47B70069"/>
    <w:rsid w:val="495C4A24"/>
    <w:rsid w:val="4A385735"/>
    <w:rsid w:val="4A5751EC"/>
    <w:rsid w:val="4B6776B0"/>
    <w:rsid w:val="4C6E6087"/>
    <w:rsid w:val="4DE70E17"/>
    <w:rsid w:val="4E0631B0"/>
    <w:rsid w:val="50CC06E1"/>
    <w:rsid w:val="51145BE4"/>
    <w:rsid w:val="5116195C"/>
    <w:rsid w:val="523429E2"/>
    <w:rsid w:val="530F48B5"/>
    <w:rsid w:val="5322283B"/>
    <w:rsid w:val="53B813F1"/>
    <w:rsid w:val="54260108"/>
    <w:rsid w:val="556E028E"/>
    <w:rsid w:val="55BD684B"/>
    <w:rsid w:val="574D3BFE"/>
    <w:rsid w:val="585F008D"/>
    <w:rsid w:val="58767185"/>
    <w:rsid w:val="58F53BF7"/>
    <w:rsid w:val="591250FF"/>
    <w:rsid w:val="5A4968FF"/>
    <w:rsid w:val="5A7476F4"/>
    <w:rsid w:val="5B3D3F8A"/>
    <w:rsid w:val="5C11169E"/>
    <w:rsid w:val="5C2018E1"/>
    <w:rsid w:val="5C4C26D6"/>
    <w:rsid w:val="5C5E240A"/>
    <w:rsid w:val="5CB07109"/>
    <w:rsid w:val="60DD2497"/>
    <w:rsid w:val="62C90F25"/>
    <w:rsid w:val="63C27722"/>
    <w:rsid w:val="66A852F5"/>
    <w:rsid w:val="679D028A"/>
    <w:rsid w:val="67C9107F"/>
    <w:rsid w:val="68444BA9"/>
    <w:rsid w:val="685F19E3"/>
    <w:rsid w:val="69D65CD5"/>
    <w:rsid w:val="6A246A40"/>
    <w:rsid w:val="6A3A44B6"/>
    <w:rsid w:val="6BF40694"/>
    <w:rsid w:val="6C895281"/>
    <w:rsid w:val="6C9E6F7E"/>
    <w:rsid w:val="6CE801F9"/>
    <w:rsid w:val="6D254FA9"/>
    <w:rsid w:val="6DB4632D"/>
    <w:rsid w:val="6DDD1BA5"/>
    <w:rsid w:val="6E804461"/>
    <w:rsid w:val="6EBF142E"/>
    <w:rsid w:val="6EEE36FE"/>
    <w:rsid w:val="71CB1E97"/>
    <w:rsid w:val="73223D39"/>
    <w:rsid w:val="73337CF4"/>
    <w:rsid w:val="73467A28"/>
    <w:rsid w:val="74546174"/>
    <w:rsid w:val="746E24E5"/>
    <w:rsid w:val="753B10E2"/>
    <w:rsid w:val="75671ED7"/>
    <w:rsid w:val="75A153E9"/>
    <w:rsid w:val="75EF25F8"/>
    <w:rsid w:val="76C23869"/>
    <w:rsid w:val="76E25CB9"/>
    <w:rsid w:val="77F9150C"/>
    <w:rsid w:val="78247F45"/>
    <w:rsid w:val="7883171E"/>
    <w:rsid w:val="789B0816"/>
    <w:rsid w:val="78AF2513"/>
    <w:rsid w:val="78F46178"/>
    <w:rsid w:val="797F3C93"/>
    <w:rsid w:val="7A1563A6"/>
    <w:rsid w:val="7A715CD2"/>
    <w:rsid w:val="7B0D52CF"/>
    <w:rsid w:val="7B597573"/>
    <w:rsid w:val="7BB90A5E"/>
    <w:rsid w:val="7C8B0BA1"/>
    <w:rsid w:val="7CB579CC"/>
    <w:rsid w:val="7D162B61"/>
    <w:rsid w:val="7D553689"/>
    <w:rsid w:val="7E1A042F"/>
    <w:rsid w:val="7E5A082B"/>
    <w:rsid w:val="7FE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2023-11-24T07:19:00Z</dcterms:created>
  <dc:creator>Lenovo</dc:creator>
  <cp:lastModifiedBy>安丽萍</cp:lastModifiedBy>
  <dcterms:modified xsi:type="dcterms:W3CDTF">2023-11-25T07:29:05Z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8F50517750DE4AB29171B510BA66895B_12</vt:lpwstr>
  </property>
</Properties>
</file>